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1" w:rsidRPr="009F5BF1" w:rsidRDefault="00712D52" w:rsidP="009F5BF1">
      <w:pPr>
        <w:pStyle w:val="Header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7E941C" wp14:editId="4604D4BB">
                <wp:simplePos x="0" y="0"/>
                <wp:positionH relativeFrom="column">
                  <wp:posOffset>-38100</wp:posOffset>
                </wp:positionH>
                <wp:positionV relativeFrom="paragraph">
                  <wp:posOffset>428625</wp:posOffset>
                </wp:positionV>
                <wp:extent cx="4324350" cy="5715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F1" w:rsidRPr="00712D52" w:rsidRDefault="00712D52" w:rsidP="009F5BF1">
                            <w:pPr>
                              <w:rPr>
                                <w:rFonts w:ascii="A Love of Thunder" w:hAnsi="A Love of Thunder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2D52">
                              <w:rPr>
                                <w:rFonts w:ascii="A Love of Thunder" w:hAnsi="A Love of Thunder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Welcome to </w:t>
                            </w:r>
                            <w:r w:rsidR="00695A16" w:rsidRPr="00712D52">
                              <w:rPr>
                                <w:rFonts w:ascii="A Love of Thunder" w:hAnsi="A Love of Thunder"/>
                                <w:color w:val="FFFFFF" w:themeColor="background1"/>
                                <w:sz w:val="36"/>
                                <w:szCs w:val="36"/>
                              </w:rPr>
                              <w:t>Carey S. Thomas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E9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3.75pt;width:340.5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" filled="f" stroked="f">
                <v:textbox>
                  <w:txbxContent>
                    <w:p w:rsidR="009F5BF1" w:rsidRPr="00712D52" w:rsidRDefault="00712D52" w:rsidP="009F5BF1">
                      <w:pPr>
                        <w:rPr>
                          <w:rFonts w:ascii="A Love of Thunder" w:hAnsi="A Love of Thunder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2D52">
                        <w:rPr>
                          <w:rFonts w:ascii="A Love of Thunder" w:hAnsi="A Love of Thunder"/>
                          <w:color w:val="FFFFFF" w:themeColor="background1"/>
                          <w:sz w:val="36"/>
                          <w:szCs w:val="36"/>
                        </w:rPr>
                        <w:t xml:space="preserve">Welcome to </w:t>
                      </w:r>
                      <w:r w:rsidR="00695A16" w:rsidRPr="00712D52">
                        <w:rPr>
                          <w:rFonts w:ascii="A Love of Thunder" w:hAnsi="A Love of Thunder"/>
                          <w:color w:val="FFFFFF" w:themeColor="background1"/>
                          <w:sz w:val="36"/>
                          <w:szCs w:val="36"/>
                        </w:rPr>
                        <w:t>Carey S. Thomas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w:drawing>
          <wp:anchor distT="0" distB="0" distL="114300" distR="114300" simplePos="0" relativeHeight="251652608" behindDoc="0" locked="0" layoutInCell="1" allowOverlap="1" wp14:anchorId="2EC732E4" wp14:editId="2AF8124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949325"/>
            <wp:effectExtent l="0" t="0" r="0" b="3175"/>
            <wp:wrapSquare wrapText="bothSides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4B0">
        <w:rPr>
          <w:noProof/>
          <w:sz w:val="8"/>
        </w:rPr>
        <w:drawing>
          <wp:anchor distT="0" distB="0" distL="114300" distR="114300" simplePos="0" relativeHeight="251660800" behindDoc="0" locked="0" layoutInCell="1" allowOverlap="1" wp14:anchorId="64E7320B" wp14:editId="1477B59A">
            <wp:simplePos x="0" y="0"/>
            <wp:positionH relativeFrom="column">
              <wp:posOffset>4886325</wp:posOffset>
            </wp:positionH>
            <wp:positionV relativeFrom="paragraph">
              <wp:posOffset>452755</wp:posOffset>
            </wp:positionV>
            <wp:extent cx="1694180" cy="330200"/>
            <wp:effectExtent l="0" t="0" r="1270" b="0"/>
            <wp:wrapSquare wrapText="bothSides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966" w:rsidRDefault="006D2966" w:rsidP="00695A16">
      <w:pPr>
        <w:spacing w:after="120"/>
        <w:rPr>
          <w:rFonts w:cs="Arial"/>
          <w:b/>
          <w:sz w:val="28"/>
          <w:szCs w:val="18"/>
          <w:u w:val="single"/>
        </w:rPr>
        <w:sectPr w:rsidR="006D2966" w:rsidSect="009F5BF1">
          <w:pgSz w:w="12240" w:h="15840" w:code="1"/>
          <w:pgMar w:top="990" w:right="1080" w:bottom="180" w:left="1080" w:header="720" w:footer="720" w:gutter="0"/>
          <w:cols w:space="720" w:equalWidth="0">
            <w:col w:w="10080"/>
          </w:cols>
          <w:noEndnote/>
        </w:sectPr>
      </w:pPr>
    </w:p>
    <w:p w:rsidR="0022194A" w:rsidRDefault="0022194A" w:rsidP="004645D6">
      <w:pPr>
        <w:spacing w:after="0"/>
        <w:rPr>
          <w:rFonts w:cs="Arial"/>
          <w:b/>
          <w:sz w:val="28"/>
          <w:szCs w:val="18"/>
          <w:u w:val="single"/>
        </w:rPr>
      </w:pPr>
    </w:p>
    <w:p w:rsidR="00CE39E0" w:rsidRPr="00CE39E0" w:rsidRDefault="00695A16" w:rsidP="004645D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Library Hours</w:t>
      </w:r>
    </w:p>
    <w:p w:rsidR="00695A16" w:rsidRPr="00053BB0" w:rsidRDefault="00695A16" w:rsidP="00402EB4">
      <w:pPr>
        <w:tabs>
          <w:tab w:val="right" w:leader="dot" w:pos="4410"/>
        </w:tabs>
        <w:spacing w:after="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Monday-Thursday</w:t>
      </w:r>
      <w:r w:rsidR="006D2966" w:rsidRPr="00053BB0">
        <w:rPr>
          <w:rFonts w:cs="Arial"/>
          <w:sz w:val="20"/>
          <w:szCs w:val="20"/>
        </w:rPr>
        <w:tab/>
      </w:r>
      <w:r w:rsidR="003A7EAF">
        <w:rPr>
          <w:rFonts w:cs="Arial"/>
          <w:sz w:val="20"/>
          <w:szCs w:val="20"/>
        </w:rPr>
        <w:t xml:space="preserve">7:30 AM – </w:t>
      </w:r>
      <w:r w:rsidR="00625E57">
        <w:rPr>
          <w:rFonts w:cs="Arial"/>
          <w:sz w:val="20"/>
          <w:szCs w:val="20"/>
        </w:rPr>
        <w:t>9</w:t>
      </w:r>
      <w:r w:rsidRPr="00053BB0">
        <w:rPr>
          <w:rFonts w:cs="Arial"/>
          <w:sz w:val="20"/>
          <w:szCs w:val="20"/>
        </w:rPr>
        <w:t>:</w:t>
      </w:r>
      <w:r w:rsidR="00BB32B2">
        <w:rPr>
          <w:rFonts w:cs="Arial"/>
          <w:sz w:val="20"/>
          <w:szCs w:val="20"/>
        </w:rPr>
        <w:t>3</w:t>
      </w:r>
      <w:r w:rsidRPr="00053BB0">
        <w:rPr>
          <w:rFonts w:cs="Arial"/>
          <w:sz w:val="20"/>
          <w:szCs w:val="20"/>
        </w:rPr>
        <w:t>0 PM</w:t>
      </w:r>
    </w:p>
    <w:p w:rsidR="00695A16" w:rsidRPr="00053BB0" w:rsidRDefault="00695A16" w:rsidP="00402EB4">
      <w:pPr>
        <w:tabs>
          <w:tab w:val="right" w:leader="dot" w:pos="4410"/>
        </w:tabs>
        <w:spacing w:after="0"/>
        <w:ind w:right="-18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Friday</w:t>
      </w:r>
      <w:r w:rsidRPr="00053BB0">
        <w:rPr>
          <w:rFonts w:cs="Arial"/>
          <w:sz w:val="20"/>
          <w:szCs w:val="20"/>
        </w:rPr>
        <w:tab/>
        <w:t>7:30 AM – 6:00 PM</w:t>
      </w:r>
    </w:p>
    <w:p w:rsidR="00695A16" w:rsidRPr="00053BB0" w:rsidRDefault="00695A16" w:rsidP="00402EB4">
      <w:pPr>
        <w:tabs>
          <w:tab w:val="right" w:leader="dot" w:pos="4410"/>
        </w:tabs>
        <w:spacing w:after="0"/>
        <w:ind w:right="-18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Saturday</w:t>
      </w:r>
      <w:r w:rsidRPr="00053BB0">
        <w:rPr>
          <w:rFonts w:cs="Arial"/>
          <w:sz w:val="20"/>
          <w:szCs w:val="20"/>
        </w:rPr>
        <w:tab/>
        <w:t>9:30 AM – 5:00 PM</w:t>
      </w:r>
    </w:p>
    <w:p w:rsidR="00695A16" w:rsidRPr="00053BB0" w:rsidRDefault="00695A16" w:rsidP="00053BB0">
      <w:pPr>
        <w:tabs>
          <w:tab w:val="right" w:leader="dot" w:pos="4410"/>
        </w:tabs>
        <w:ind w:right="-187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Sunday</w:t>
      </w:r>
      <w:r w:rsidRPr="00053BB0">
        <w:rPr>
          <w:rFonts w:cs="Arial"/>
          <w:sz w:val="20"/>
          <w:szCs w:val="20"/>
        </w:rPr>
        <w:tab/>
        <w:t>Closed</w:t>
      </w:r>
    </w:p>
    <w:p w:rsidR="00CC22F5" w:rsidRPr="004645D6" w:rsidRDefault="00CC22F5" w:rsidP="00CC22F5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Reference and Research Assistance</w:t>
      </w:r>
    </w:p>
    <w:p w:rsidR="00CC22F5" w:rsidRPr="00053BB0" w:rsidRDefault="00CC4ACB" w:rsidP="00A01D16">
      <w:pPr>
        <w:ind w:right="-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Reference and research assistance is available in the library</w:t>
      </w:r>
      <w:r w:rsidR="003D695B">
        <w:rPr>
          <w:rFonts w:cs="Arial"/>
          <w:sz w:val="20"/>
          <w:szCs w:val="20"/>
        </w:rPr>
        <w:t>,</w:t>
      </w:r>
      <w:r w:rsidR="003D695B" w:rsidRPr="003D695B">
        <w:rPr>
          <w:rFonts w:cs="Arial"/>
          <w:sz w:val="20"/>
          <w:szCs w:val="20"/>
        </w:rPr>
        <w:t xml:space="preserve"> </w:t>
      </w:r>
      <w:r w:rsidR="00FC232A">
        <w:rPr>
          <w:rFonts w:cs="Arial"/>
          <w:sz w:val="20"/>
          <w:szCs w:val="20"/>
        </w:rPr>
        <w:t xml:space="preserve">in the </w:t>
      </w:r>
      <w:hyperlink r:id="rId8" w:history="1">
        <w:r w:rsidR="00FC232A" w:rsidRPr="00FC232A">
          <w:rPr>
            <w:rStyle w:val="Hyperlink"/>
            <w:rFonts w:cs="Arial"/>
            <w:sz w:val="20"/>
            <w:szCs w:val="20"/>
          </w:rPr>
          <w:t>library’s Zoom Room</w:t>
        </w:r>
      </w:hyperlink>
      <w:r w:rsidR="00FC232A">
        <w:rPr>
          <w:rFonts w:cs="Arial"/>
          <w:sz w:val="20"/>
          <w:szCs w:val="20"/>
        </w:rPr>
        <w:t xml:space="preserve">, </w:t>
      </w:r>
      <w:r w:rsidR="00677E4B">
        <w:rPr>
          <w:rFonts w:cs="Arial"/>
          <w:sz w:val="20"/>
          <w:szCs w:val="20"/>
        </w:rPr>
        <w:t>by</w:t>
      </w:r>
      <w:r>
        <w:rPr>
          <w:rFonts w:cs="Arial"/>
          <w:sz w:val="20"/>
          <w:szCs w:val="20"/>
        </w:rPr>
        <w:t xml:space="preserve"> phone,</w:t>
      </w:r>
      <w:r w:rsidR="00677E4B">
        <w:rPr>
          <w:rFonts w:cs="Arial"/>
          <w:sz w:val="20"/>
          <w:szCs w:val="20"/>
        </w:rPr>
        <w:t xml:space="preserve"> 303-762-6962,</w:t>
      </w:r>
      <w:r>
        <w:rPr>
          <w:rFonts w:cs="Arial"/>
          <w:sz w:val="20"/>
          <w:szCs w:val="20"/>
        </w:rPr>
        <w:t xml:space="preserve"> </w:t>
      </w:r>
      <w:r w:rsidR="00FC232A">
        <w:rPr>
          <w:rFonts w:cs="Arial"/>
          <w:sz w:val="20"/>
          <w:szCs w:val="20"/>
        </w:rPr>
        <w:t xml:space="preserve">and by </w:t>
      </w:r>
      <w:hyperlink r:id="rId9" w:history="1">
        <w:r w:rsidRPr="00FC232A">
          <w:rPr>
            <w:rStyle w:val="Hyperlink"/>
            <w:rFonts w:cs="Arial"/>
            <w:sz w:val="20"/>
            <w:szCs w:val="20"/>
          </w:rPr>
          <w:t>email</w:t>
        </w:r>
      </w:hyperlink>
      <w:r w:rsidR="00FC232A">
        <w:rPr>
          <w:rFonts w:cs="Arial"/>
          <w:sz w:val="20"/>
          <w:szCs w:val="20"/>
        </w:rPr>
        <w:t xml:space="preserve">. </w:t>
      </w:r>
    </w:p>
    <w:p w:rsidR="00695A16" w:rsidRDefault="00695A16" w:rsidP="006D296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 xml:space="preserve">Obtaining Library </w:t>
      </w:r>
      <w:r w:rsidR="00F00CFB">
        <w:rPr>
          <w:rFonts w:cs="Arial"/>
          <w:b/>
          <w:sz w:val="28"/>
          <w:szCs w:val="18"/>
          <w:u w:val="single"/>
        </w:rPr>
        <w:t>Privileges</w:t>
      </w:r>
    </w:p>
    <w:p w:rsidR="00695A16" w:rsidRPr="00053BB0" w:rsidRDefault="00695A16" w:rsidP="006D2966">
      <w:pPr>
        <w:spacing w:after="240"/>
        <w:rPr>
          <w:rFonts w:cs="Arial"/>
          <w:b/>
          <w:sz w:val="20"/>
          <w:szCs w:val="20"/>
          <w:u w:val="single"/>
        </w:rPr>
      </w:pPr>
      <w:r w:rsidRPr="00053BB0">
        <w:rPr>
          <w:rFonts w:cs="Arial"/>
          <w:sz w:val="20"/>
          <w:szCs w:val="20"/>
        </w:rPr>
        <w:t xml:space="preserve">Fill out the online </w:t>
      </w:r>
      <w:r w:rsidR="00BE0E15" w:rsidRPr="00053BB0">
        <w:rPr>
          <w:rFonts w:cs="Arial"/>
          <w:sz w:val="20"/>
          <w:szCs w:val="20"/>
        </w:rPr>
        <w:t xml:space="preserve"> </w:t>
      </w:r>
      <w:hyperlink r:id="rId10" w:history="1">
        <w:r w:rsidR="00BE0E15" w:rsidRPr="00BE0E15">
          <w:rPr>
            <w:rStyle w:val="Hyperlink"/>
            <w:rFonts w:cs="Arial"/>
            <w:sz w:val="20"/>
            <w:szCs w:val="20"/>
          </w:rPr>
          <w:t>Library Card Application Form</w:t>
        </w:r>
      </w:hyperlink>
      <w:r w:rsidR="00BE0E15">
        <w:rPr>
          <w:rFonts w:cs="Arial"/>
          <w:sz w:val="20"/>
          <w:szCs w:val="20"/>
        </w:rPr>
        <w:t xml:space="preserve"> </w:t>
      </w:r>
      <w:r w:rsidRPr="00053BB0">
        <w:rPr>
          <w:rFonts w:cs="Arial"/>
          <w:sz w:val="20"/>
          <w:szCs w:val="20"/>
        </w:rPr>
        <w:t xml:space="preserve">available on the Denver Seminary website. After financial clearance come to the circulation desk in the library to receive </w:t>
      </w:r>
      <w:r w:rsidR="005F6131">
        <w:rPr>
          <w:rFonts w:cs="Arial"/>
          <w:sz w:val="20"/>
          <w:szCs w:val="20"/>
        </w:rPr>
        <w:t>your</w:t>
      </w:r>
      <w:r w:rsidRPr="00053BB0">
        <w:rPr>
          <w:rFonts w:cs="Arial"/>
          <w:sz w:val="20"/>
          <w:szCs w:val="20"/>
        </w:rPr>
        <w:t xml:space="preserve"> student ID</w:t>
      </w:r>
      <w:r w:rsidR="00CA33F3">
        <w:rPr>
          <w:rFonts w:cs="Arial"/>
          <w:sz w:val="20"/>
          <w:szCs w:val="20"/>
        </w:rPr>
        <w:t xml:space="preserve"> and </w:t>
      </w:r>
      <w:r w:rsidRPr="00053BB0">
        <w:rPr>
          <w:rFonts w:cs="Arial"/>
          <w:sz w:val="20"/>
          <w:szCs w:val="20"/>
        </w:rPr>
        <w:t xml:space="preserve">library card. </w:t>
      </w:r>
    </w:p>
    <w:p w:rsidR="00695A16" w:rsidRDefault="00695A16" w:rsidP="006D296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Online Catalog</w:t>
      </w:r>
    </w:p>
    <w:p w:rsidR="00695A16" w:rsidRPr="00053BB0" w:rsidRDefault="00695A16" w:rsidP="006D2966">
      <w:pPr>
        <w:spacing w:after="24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 xml:space="preserve">The online catalog – </w:t>
      </w:r>
      <w:hyperlink r:id="rId11" w:anchor="section=home" w:history="1">
        <w:r w:rsidRPr="00352E35">
          <w:rPr>
            <w:rStyle w:val="Hyperlink"/>
            <w:rFonts w:cs="Arial"/>
            <w:sz w:val="20"/>
            <w:szCs w:val="20"/>
          </w:rPr>
          <w:t>LS2PAC</w:t>
        </w:r>
      </w:hyperlink>
      <w:r w:rsidRPr="00053BB0">
        <w:rPr>
          <w:rFonts w:cs="Arial"/>
          <w:sz w:val="20"/>
          <w:szCs w:val="20"/>
        </w:rPr>
        <w:t xml:space="preserve"> – is accessible through the Denver Seminary Library. This Google-type search identifies results in pri</w:t>
      </w:r>
      <w:r w:rsidR="001A79B7">
        <w:rPr>
          <w:rFonts w:cs="Arial"/>
          <w:sz w:val="20"/>
          <w:szCs w:val="20"/>
        </w:rPr>
        <w:t>nt and electronic books</w:t>
      </w:r>
      <w:r w:rsidRPr="00053BB0">
        <w:rPr>
          <w:rFonts w:cs="Arial"/>
          <w:sz w:val="20"/>
          <w:szCs w:val="20"/>
        </w:rPr>
        <w:t>.</w:t>
      </w:r>
      <w:r w:rsidR="006D2966" w:rsidRPr="00053BB0">
        <w:rPr>
          <w:rFonts w:cs="Arial"/>
          <w:sz w:val="20"/>
          <w:szCs w:val="20"/>
        </w:rPr>
        <w:t xml:space="preserve"> </w:t>
      </w:r>
    </w:p>
    <w:p w:rsidR="006D2966" w:rsidRPr="006D2966" w:rsidRDefault="006D2966" w:rsidP="006D296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Library Account</w:t>
      </w:r>
    </w:p>
    <w:p w:rsidR="006D2966" w:rsidRPr="00053BB0" w:rsidRDefault="006D2966" w:rsidP="004645D6">
      <w:pPr>
        <w:spacing w:after="24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 xml:space="preserve">Set up your online library </w:t>
      </w:r>
      <w:r w:rsidR="00BE24B0">
        <w:rPr>
          <w:rFonts w:cs="Arial"/>
          <w:sz w:val="20"/>
          <w:szCs w:val="20"/>
        </w:rPr>
        <w:t>l</w:t>
      </w:r>
      <w:r w:rsidR="00352E35">
        <w:rPr>
          <w:rFonts w:cs="Arial"/>
          <w:sz w:val="20"/>
          <w:szCs w:val="20"/>
        </w:rPr>
        <w:t>og</w:t>
      </w:r>
      <w:r w:rsidR="00BE24B0">
        <w:rPr>
          <w:rFonts w:cs="Arial"/>
          <w:sz w:val="20"/>
          <w:szCs w:val="20"/>
        </w:rPr>
        <w:t>i</w:t>
      </w:r>
      <w:r w:rsidR="00352E35">
        <w:rPr>
          <w:rFonts w:cs="Arial"/>
          <w:sz w:val="20"/>
          <w:szCs w:val="20"/>
        </w:rPr>
        <w:t>n</w:t>
      </w:r>
      <w:r w:rsidR="00E233C9">
        <w:rPr>
          <w:rFonts w:cs="Arial"/>
          <w:sz w:val="20"/>
          <w:szCs w:val="20"/>
        </w:rPr>
        <w:t xml:space="preserve"> through</w:t>
      </w:r>
      <w:r w:rsidR="00E233C9" w:rsidRPr="00053BB0">
        <w:rPr>
          <w:rFonts w:cs="Arial"/>
          <w:sz w:val="20"/>
          <w:szCs w:val="20"/>
        </w:rPr>
        <w:t xml:space="preserve"> </w:t>
      </w:r>
      <w:hyperlink r:id="rId12" w:anchor="section=home" w:history="1">
        <w:r w:rsidR="00E233C9" w:rsidRPr="00352E35">
          <w:rPr>
            <w:rStyle w:val="Hyperlink"/>
            <w:rFonts w:cs="Arial"/>
            <w:sz w:val="20"/>
            <w:szCs w:val="20"/>
          </w:rPr>
          <w:t>LS2PAC</w:t>
        </w:r>
      </w:hyperlink>
      <w:r w:rsidR="00E233C9">
        <w:rPr>
          <w:rFonts w:cs="Arial"/>
          <w:sz w:val="20"/>
          <w:szCs w:val="20"/>
        </w:rPr>
        <w:t xml:space="preserve"> </w:t>
      </w:r>
      <w:r w:rsidRPr="00053BB0">
        <w:rPr>
          <w:rFonts w:cs="Arial"/>
          <w:sz w:val="20"/>
          <w:szCs w:val="20"/>
        </w:rPr>
        <w:t>to renew borrowed items, request items that are checked out, review your history, and save searches and lists for bibliographies.</w:t>
      </w:r>
    </w:p>
    <w:p w:rsidR="006D2966" w:rsidRPr="004645D6" w:rsidRDefault="004645D6" w:rsidP="004645D6">
      <w:pPr>
        <w:spacing w:after="0"/>
        <w:rPr>
          <w:rFonts w:cs="Arial"/>
          <w:b/>
          <w:sz w:val="28"/>
          <w:szCs w:val="18"/>
          <w:u w:val="single"/>
        </w:rPr>
      </w:pPr>
      <w:r w:rsidRPr="004645D6">
        <w:rPr>
          <w:rFonts w:cs="Arial"/>
          <w:b/>
          <w:sz w:val="28"/>
          <w:szCs w:val="18"/>
          <w:u w:val="single"/>
        </w:rPr>
        <w:t>Check</w:t>
      </w:r>
      <w:r w:rsidR="004364E3">
        <w:rPr>
          <w:rFonts w:cs="Arial"/>
          <w:b/>
          <w:sz w:val="28"/>
          <w:szCs w:val="18"/>
          <w:u w:val="single"/>
        </w:rPr>
        <w:t>out Times and Limits</w:t>
      </w:r>
    </w:p>
    <w:p w:rsidR="004645D6" w:rsidRPr="00053BB0" w:rsidRDefault="002F59A1" w:rsidP="00805EE4">
      <w:pPr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Checkout periods</w:t>
      </w:r>
      <w:r w:rsidR="005F6131">
        <w:rPr>
          <w:rFonts w:cs="Arial"/>
          <w:sz w:val="20"/>
          <w:szCs w:val="20"/>
        </w:rPr>
        <w:t xml:space="preserve"> for most items</w:t>
      </w:r>
      <w:r w:rsidRPr="00053BB0">
        <w:rPr>
          <w:rFonts w:cs="Arial"/>
          <w:sz w:val="20"/>
          <w:szCs w:val="20"/>
        </w:rPr>
        <w:t xml:space="preserve"> are 4 weeks</w:t>
      </w:r>
      <w:r w:rsidR="005F6131">
        <w:rPr>
          <w:rFonts w:cs="Arial"/>
          <w:sz w:val="20"/>
          <w:szCs w:val="20"/>
        </w:rPr>
        <w:t xml:space="preserve">, limited to </w:t>
      </w:r>
      <w:r w:rsidR="004645D6" w:rsidRPr="00053BB0">
        <w:rPr>
          <w:rFonts w:cs="Arial"/>
          <w:sz w:val="20"/>
          <w:szCs w:val="20"/>
        </w:rPr>
        <w:t>a total of</w:t>
      </w:r>
      <w:r w:rsidR="006D2966" w:rsidRPr="00053BB0">
        <w:rPr>
          <w:rFonts w:cs="Arial"/>
          <w:sz w:val="20"/>
          <w:szCs w:val="20"/>
        </w:rPr>
        <w:t xml:space="preserve"> 26 items at a time</w:t>
      </w:r>
      <w:r>
        <w:rPr>
          <w:rFonts w:cs="Arial"/>
          <w:sz w:val="20"/>
          <w:szCs w:val="20"/>
        </w:rPr>
        <w:t>.</w:t>
      </w:r>
    </w:p>
    <w:p w:rsidR="004645D6" w:rsidRPr="004645D6" w:rsidRDefault="004645D6" w:rsidP="004645D6">
      <w:pPr>
        <w:spacing w:after="0"/>
        <w:rPr>
          <w:rFonts w:cs="Arial"/>
          <w:b/>
          <w:sz w:val="28"/>
          <w:szCs w:val="18"/>
          <w:u w:val="single"/>
        </w:rPr>
      </w:pPr>
      <w:r w:rsidRPr="004645D6">
        <w:rPr>
          <w:rFonts w:cs="Arial"/>
          <w:b/>
          <w:sz w:val="28"/>
          <w:szCs w:val="18"/>
          <w:u w:val="single"/>
        </w:rPr>
        <w:t>Course Reserves</w:t>
      </w:r>
    </w:p>
    <w:p w:rsidR="001A79B7" w:rsidRPr="00A01D16" w:rsidRDefault="00625E57" w:rsidP="00A01D1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Physical reserves for residential</w:t>
      </w:r>
      <w:r w:rsidR="00A01D16">
        <w:rPr>
          <w:rFonts w:cs="Arial"/>
          <w:sz w:val="20"/>
          <w:szCs w:val="20"/>
        </w:rPr>
        <w:t xml:space="preserve"> courses</w:t>
      </w:r>
      <w:r w:rsidR="004645D6" w:rsidRPr="00053BB0">
        <w:rPr>
          <w:rFonts w:cs="Arial"/>
          <w:sz w:val="20"/>
          <w:szCs w:val="20"/>
        </w:rPr>
        <w:t xml:space="preserve"> </w:t>
      </w:r>
      <w:r w:rsidR="002F59A1">
        <w:rPr>
          <w:rFonts w:cs="Arial"/>
          <w:sz w:val="20"/>
          <w:szCs w:val="20"/>
        </w:rPr>
        <w:t xml:space="preserve">are available </w:t>
      </w:r>
      <w:r w:rsidR="005F6131">
        <w:rPr>
          <w:rFonts w:cs="Arial"/>
          <w:sz w:val="20"/>
          <w:szCs w:val="20"/>
        </w:rPr>
        <w:t>at circulation</w:t>
      </w:r>
      <w:r w:rsidR="002F59A1">
        <w:rPr>
          <w:rFonts w:cs="Arial"/>
          <w:sz w:val="20"/>
          <w:szCs w:val="20"/>
        </w:rPr>
        <w:t>.</w:t>
      </w:r>
      <w:r w:rsidR="004645D6" w:rsidRPr="00053BB0">
        <w:rPr>
          <w:rFonts w:cs="Arial"/>
          <w:sz w:val="20"/>
          <w:szCs w:val="20"/>
        </w:rPr>
        <w:t xml:space="preserve"> </w:t>
      </w:r>
      <w:r w:rsidR="002F59A1">
        <w:rPr>
          <w:rFonts w:cs="Arial"/>
          <w:sz w:val="20"/>
          <w:szCs w:val="20"/>
        </w:rPr>
        <w:t>Checkout periods are</w:t>
      </w:r>
      <w:r w:rsidR="004645D6" w:rsidRPr="00053BB0">
        <w:rPr>
          <w:rFonts w:cs="Arial"/>
          <w:sz w:val="20"/>
          <w:szCs w:val="20"/>
        </w:rPr>
        <w:t xml:space="preserve"> 2 </w:t>
      </w:r>
      <w:r w:rsidR="00BD5146" w:rsidRPr="00053BB0">
        <w:rPr>
          <w:rFonts w:cs="Arial"/>
          <w:sz w:val="20"/>
          <w:szCs w:val="20"/>
        </w:rPr>
        <w:t>hours, limit</w:t>
      </w:r>
      <w:r w:rsidR="00A01D16">
        <w:rPr>
          <w:rFonts w:cs="Arial"/>
          <w:sz w:val="20"/>
          <w:szCs w:val="20"/>
        </w:rPr>
        <w:t xml:space="preserve"> </w:t>
      </w:r>
      <w:r w:rsidR="00BD5146" w:rsidRPr="00053BB0">
        <w:rPr>
          <w:rFonts w:cs="Arial"/>
          <w:sz w:val="20"/>
          <w:szCs w:val="20"/>
        </w:rPr>
        <w:t>2 items.</w:t>
      </w:r>
      <w:r w:rsidR="002F59A1">
        <w:rPr>
          <w:rFonts w:cs="Arial"/>
          <w:sz w:val="20"/>
          <w:szCs w:val="20"/>
        </w:rPr>
        <w:t xml:space="preserve"> </w:t>
      </w:r>
      <w:hyperlink r:id="rId13" w:anchor="section=advancedsearch&amp;page=reserves" w:history="1">
        <w:r w:rsidR="00E233C9" w:rsidRPr="00625E57">
          <w:rPr>
            <w:rStyle w:val="Hyperlink"/>
            <w:rFonts w:cs="Arial"/>
            <w:sz w:val="20"/>
            <w:szCs w:val="20"/>
          </w:rPr>
          <w:t>Academic R</w:t>
        </w:r>
        <w:r w:rsidR="00BE0E15" w:rsidRPr="00625E57">
          <w:rPr>
            <w:rStyle w:val="Hyperlink"/>
            <w:rFonts w:cs="Arial"/>
            <w:sz w:val="20"/>
            <w:szCs w:val="20"/>
          </w:rPr>
          <w:t>eserves</w:t>
        </w:r>
      </w:hyperlink>
      <w:r w:rsidR="00BE0E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can be</w:t>
      </w:r>
      <w:r w:rsidR="00BE0E15">
        <w:rPr>
          <w:rFonts w:cs="Arial"/>
          <w:sz w:val="20"/>
          <w:szCs w:val="20"/>
        </w:rPr>
        <w:t xml:space="preserve"> located</w:t>
      </w:r>
      <w:r w:rsidR="002F59A1">
        <w:rPr>
          <w:rFonts w:cs="Arial"/>
          <w:sz w:val="20"/>
          <w:szCs w:val="20"/>
        </w:rPr>
        <w:t xml:space="preserve"> </w:t>
      </w:r>
      <w:r w:rsidR="00F00CFB">
        <w:rPr>
          <w:rFonts w:cs="Arial"/>
          <w:sz w:val="20"/>
          <w:szCs w:val="20"/>
        </w:rPr>
        <w:t>in</w:t>
      </w:r>
      <w:r w:rsidR="002F59A1">
        <w:rPr>
          <w:rFonts w:cs="Arial"/>
          <w:sz w:val="20"/>
          <w:szCs w:val="20"/>
        </w:rPr>
        <w:t xml:space="preserve"> </w:t>
      </w:r>
      <w:r w:rsidR="00A66B20">
        <w:rPr>
          <w:rFonts w:cs="Arial"/>
          <w:sz w:val="20"/>
          <w:szCs w:val="20"/>
        </w:rPr>
        <w:t xml:space="preserve">the </w:t>
      </w:r>
      <w:r w:rsidR="002F59A1">
        <w:rPr>
          <w:rFonts w:cs="Arial"/>
          <w:sz w:val="20"/>
          <w:szCs w:val="20"/>
        </w:rPr>
        <w:t>online catalog by select</w:t>
      </w:r>
      <w:r w:rsidR="005F6131">
        <w:rPr>
          <w:rFonts w:cs="Arial"/>
          <w:sz w:val="20"/>
          <w:szCs w:val="20"/>
        </w:rPr>
        <w:t>ing</w:t>
      </w:r>
      <w:r w:rsidR="002F59A1">
        <w:rPr>
          <w:rFonts w:cs="Arial"/>
          <w:sz w:val="20"/>
          <w:szCs w:val="20"/>
        </w:rPr>
        <w:t xml:space="preserve"> </w:t>
      </w:r>
      <w:r w:rsidR="005F6131">
        <w:rPr>
          <w:rFonts w:cs="Arial"/>
          <w:sz w:val="20"/>
          <w:szCs w:val="20"/>
        </w:rPr>
        <w:t>the</w:t>
      </w:r>
      <w:r w:rsidR="002F59A1">
        <w:rPr>
          <w:rFonts w:cs="Arial"/>
          <w:sz w:val="20"/>
          <w:szCs w:val="20"/>
        </w:rPr>
        <w:t xml:space="preserve"> course and professor</w:t>
      </w:r>
      <w:r w:rsidR="00BD5146" w:rsidRPr="00053BB0">
        <w:rPr>
          <w:rFonts w:cs="Arial"/>
          <w:sz w:val="20"/>
          <w:szCs w:val="20"/>
        </w:rPr>
        <w:t>.</w:t>
      </w:r>
      <w:r w:rsidR="00F55952">
        <w:rPr>
          <w:rFonts w:cs="Arial"/>
          <w:sz w:val="20"/>
          <w:szCs w:val="20"/>
        </w:rPr>
        <w:t xml:space="preserve"> </w:t>
      </w:r>
      <w:r w:rsidR="005100C5">
        <w:rPr>
          <w:rFonts w:cs="Arial"/>
          <w:sz w:val="20"/>
          <w:szCs w:val="20"/>
        </w:rPr>
        <w:t>LI</w:t>
      </w:r>
      <w:r>
        <w:rPr>
          <w:rFonts w:cs="Arial"/>
          <w:sz w:val="20"/>
          <w:szCs w:val="20"/>
        </w:rPr>
        <w:t>BRARY ELECTRONIC RESERVES</w:t>
      </w:r>
      <w:r w:rsidR="00F55952">
        <w:rPr>
          <w:rFonts w:cs="Arial"/>
          <w:sz w:val="20"/>
          <w:szCs w:val="20"/>
        </w:rPr>
        <w:t xml:space="preserve"> are posted </w:t>
      </w:r>
      <w:r w:rsidR="00BE6F7A">
        <w:rPr>
          <w:rFonts w:cs="Arial"/>
          <w:sz w:val="20"/>
          <w:szCs w:val="20"/>
        </w:rPr>
        <w:t>in</w:t>
      </w:r>
      <w:r w:rsidR="00F5595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each</w:t>
      </w:r>
      <w:r w:rsidR="00BE6F7A">
        <w:rPr>
          <w:rFonts w:cs="Arial"/>
          <w:sz w:val="20"/>
          <w:szCs w:val="20"/>
        </w:rPr>
        <w:t xml:space="preserve"> course through</w:t>
      </w:r>
      <w:r>
        <w:rPr>
          <w:rFonts w:cs="Arial"/>
          <w:sz w:val="20"/>
          <w:szCs w:val="20"/>
        </w:rPr>
        <w:t xml:space="preserve"> </w:t>
      </w:r>
      <w:r w:rsidR="00F55952">
        <w:rPr>
          <w:rFonts w:cs="Arial"/>
          <w:sz w:val="20"/>
          <w:szCs w:val="20"/>
        </w:rPr>
        <w:t>Moodle</w:t>
      </w:r>
      <w:r w:rsidR="00A01D16">
        <w:rPr>
          <w:rFonts w:cs="Arial"/>
          <w:sz w:val="20"/>
          <w:szCs w:val="20"/>
        </w:rPr>
        <w:t>.</w:t>
      </w:r>
    </w:p>
    <w:p w:rsidR="00E31D99" w:rsidRDefault="00E31D99" w:rsidP="004645D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br w:type="column"/>
      </w:r>
    </w:p>
    <w:p w:rsidR="004645D6" w:rsidRPr="004645D6" w:rsidRDefault="00BE6F7A" w:rsidP="004645D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Digital Resources</w:t>
      </w:r>
    </w:p>
    <w:p w:rsidR="00F965AA" w:rsidRDefault="004645D6" w:rsidP="004645D6">
      <w:pPr>
        <w:spacing w:after="12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 xml:space="preserve">The library has </w:t>
      </w:r>
      <w:r w:rsidR="001A79B7">
        <w:rPr>
          <w:rFonts w:cs="Arial"/>
          <w:sz w:val="20"/>
          <w:szCs w:val="20"/>
        </w:rPr>
        <w:t xml:space="preserve">more than </w:t>
      </w:r>
      <w:r w:rsidR="00BE6F7A">
        <w:rPr>
          <w:rFonts w:cs="Arial"/>
          <w:sz w:val="20"/>
          <w:szCs w:val="20"/>
        </w:rPr>
        <w:t>8</w:t>
      </w:r>
      <w:r w:rsidR="00A01D16">
        <w:rPr>
          <w:rFonts w:cs="Arial"/>
          <w:sz w:val="20"/>
          <w:szCs w:val="20"/>
        </w:rPr>
        <w:t>00</w:t>
      </w:r>
      <w:r w:rsidR="008D74AA">
        <w:rPr>
          <w:rFonts w:cs="Arial"/>
          <w:sz w:val="20"/>
          <w:szCs w:val="20"/>
        </w:rPr>
        <w:t xml:space="preserve"> </w:t>
      </w:r>
      <w:r w:rsidR="009F0E68" w:rsidRPr="00053BB0">
        <w:rPr>
          <w:rFonts w:cs="Arial"/>
          <w:sz w:val="20"/>
          <w:szCs w:val="20"/>
        </w:rPr>
        <w:t xml:space="preserve">electronic </w:t>
      </w:r>
      <w:r w:rsidR="00BE0E15">
        <w:rPr>
          <w:rFonts w:cs="Arial"/>
          <w:sz w:val="20"/>
          <w:szCs w:val="20"/>
        </w:rPr>
        <w:t>book</w:t>
      </w:r>
      <w:r w:rsidR="001A79B7">
        <w:rPr>
          <w:rFonts w:cs="Arial"/>
          <w:sz w:val="20"/>
          <w:szCs w:val="20"/>
        </w:rPr>
        <w:t>s</w:t>
      </w:r>
      <w:r w:rsidR="00BE6F7A">
        <w:rPr>
          <w:rFonts w:cs="Arial"/>
          <w:sz w:val="20"/>
          <w:szCs w:val="20"/>
        </w:rPr>
        <w:t xml:space="preserve"> in addition to over 300,000 in the </w:t>
      </w:r>
      <w:hyperlink r:id="rId14" w:history="1">
        <w:r w:rsidR="00BE6F7A" w:rsidRPr="00625E57">
          <w:rPr>
            <w:rStyle w:val="Hyperlink"/>
            <w:rFonts w:cs="Arial"/>
            <w:sz w:val="20"/>
            <w:szCs w:val="20"/>
          </w:rPr>
          <w:t>Digital Theological Library</w:t>
        </w:r>
      </w:hyperlink>
      <w:r w:rsidR="00BE6F7A">
        <w:rPr>
          <w:rFonts w:cs="Arial"/>
          <w:sz w:val="20"/>
          <w:szCs w:val="20"/>
        </w:rPr>
        <w:t xml:space="preserve"> (DTL)</w:t>
      </w:r>
      <w:r w:rsidR="001A79B7">
        <w:rPr>
          <w:rFonts w:cs="Arial"/>
          <w:sz w:val="20"/>
          <w:szCs w:val="20"/>
        </w:rPr>
        <w:t>.</w:t>
      </w:r>
      <w:r w:rsidR="009F0E68" w:rsidRPr="00053BB0">
        <w:rPr>
          <w:rFonts w:cs="Arial"/>
          <w:sz w:val="20"/>
          <w:szCs w:val="20"/>
        </w:rPr>
        <w:t xml:space="preserve"> </w:t>
      </w:r>
      <w:r w:rsidR="004364E3" w:rsidRPr="00BE6F7A">
        <w:rPr>
          <w:rFonts w:cs="Arial"/>
          <w:sz w:val="20"/>
          <w:szCs w:val="20"/>
        </w:rPr>
        <w:t xml:space="preserve">You may access them </w:t>
      </w:r>
      <w:r w:rsidR="00F55952" w:rsidRPr="00BE6F7A">
        <w:rPr>
          <w:rFonts w:cs="Arial"/>
          <w:sz w:val="20"/>
          <w:szCs w:val="20"/>
        </w:rPr>
        <w:t>through</w:t>
      </w:r>
      <w:r w:rsidR="004364E3" w:rsidRPr="00BE6F7A">
        <w:rPr>
          <w:rFonts w:cs="Arial"/>
          <w:sz w:val="20"/>
          <w:szCs w:val="20"/>
        </w:rPr>
        <w:t xml:space="preserve"> the online catalog.</w:t>
      </w:r>
      <w:r w:rsidR="00BE6F7A">
        <w:rPr>
          <w:rFonts w:cs="Arial"/>
          <w:sz w:val="20"/>
          <w:szCs w:val="20"/>
        </w:rPr>
        <w:t xml:space="preserve"> Over 26 million full-text journal articles are</w:t>
      </w:r>
      <w:r w:rsidR="003A7EAF">
        <w:rPr>
          <w:rFonts w:cs="Arial"/>
          <w:sz w:val="20"/>
          <w:szCs w:val="20"/>
        </w:rPr>
        <w:t xml:space="preserve"> available</w:t>
      </w:r>
      <w:r w:rsidR="00BE6F7A">
        <w:rPr>
          <w:rFonts w:cs="Arial"/>
          <w:sz w:val="20"/>
          <w:szCs w:val="20"/>
        </w:rPr>
        <w:t xml:space="preserve"> </w:t>
      </w:r>
      <w:r w:rsidR="00BE6F7A" w:rsidRPr="0022194A">
        <w:rPr>
          <w:rFonts w:cs="Arial"/>
          <w:sz w:val="20"/>
          <w:szCs w:val="20"/>
        </w:rPr>
        <w:t xml:space="preserve">through the </w:t>
      </w:r>
      <w:hyperlink r:id="rId15" w:history="1">
        <w:r w:rsidR="00BE6F7A" w:rsidRPr="0022194A">
          <w:rPr>
            <w:rStyle w:val="Hyperlink"/>
            <w:rFonts w:cs="Arial"/>
            <w:sz w:val="20"/>
            <w:szCs w:val="20"/>
          </w:rPr>
          <w:t>Digital Theological Library</w:t>
        </w:r>
      </w:hyperlink>
      <w:r w:rsidR="0022194A">
        <w:rPr>
          <w:rStyle w:val="Hyperlink"/>
          <w:rFonts w:cs="Arial"/>
          <w:sz w:val="20"/>
          <w:szCs w:val="20"/>
        </w:rPr>
        <w:t>,</w:t>
      </w:r>
      <w:r w:rsidR="00BE6F7A" w:rsidRPr="0022194A">
        <w:rPr>
          <w:rFonts w:cs="Arial"/>
          <w:sz w:val="20"/>
          <w:szCs w:val="20"/>
        </w:rPr>
        <w:t xml:space="preserve"> </w:t>
      </w:r>
      <w:r w:rsidR="0022194A" w:rsidRPr="0022194A">
        <w:rPr>
          <w:rFonts w:cs="Arial"/>
          <w:sz w:val="20"/>
          <w:szCs w:val="20"/>
        </w:rPr>
        <w:t>the</w:t>
      </w:r>
      <w:r w:rsidR="0022194A" w:rsidRPr="0022194A">
        <w:rPr>
          <w:sz w:val="20"/>
          <w:szCs w:val="20"/>
        </w:rPr>
        <w:t xml:space="preserve"> </w:t>
      </w:r>
      <w:hyperlink r:id="rId16" w:history="1">
        <w:r w:rsidR="0022194A" w:rsidRPr="0022194A">
          <w:rPr>
            <w:rStyle w:val="Hyperlink"/>
            <w:sz w:val="20"/>
            <w:szCs w:val="20"/>
          </w:rPr>
          <w:t>Open Access</w:t>
        </w:r>
        <w:r w:rsidR="00BE6F7A" w:rsidRPr="0022194A">
          <w:rPr>
            <w:rStyle w:val="Hyperlink"/>
            <w:rFonts w:cs="Arial"/>
            <w:sz w:val="20"/>
            <w:szCs w:val="20"/>
          </w:rPr>
          <w:t xml:space="preserve"> Digital Theological Library</w:t>
        </w:r>
      </w:hyperlink>
      <w:r w:rsidR="00BE6F7A" w:rsidRPr="0022194A">
        <w:rPr>
          <w:rFonts w:cs="Arial"/>
          <w:sz w:val="20"/>
          <w:szCs w:val="20"/>
        </w:rPr>
        <w:t xml:space="preserve"> and </w:t>
      </w:r>
      <w:hyperlink r:id="rId17" w:history="1">
        <w:r w:rsidR="00BE6F7A" w:rsidRPr="0022194A">
          <w:rPr>
            <w:rStyle w:val="Hyperlink"/>
            <w:rFonts w:cs="Arial"/>
            <w:sz w:val="20"/>
            <w:szCs w:val="20"/>
          </w:rPr>
          <w:t>EBSCO</w:t>
        </w:r>
      </w:hyperlink>
      <w:r w:rsidR="00CC4ACB">
        <w:rPr>
          <w:rFonts w:cs="Arial"/>
          <w:sz w:val="20"/>
          <w:szCs w:val="20"/>
        </w:rPr>
        <w:t>.</w:t>
      </w:r>
      <w:r w:rsidR="00BE6F7A" w:rsidRPr="0022194A">
        <w:rPr>
          <w:rFonts w:cs="Arial"/>
          <w:sz w:val="20"/>
          <w:szCs w:val="20"/>
        </w:rPr>
        <w:t xml:space="preserve"> User Guides </w:t>
      </w:r>
      <w:r w:rsidR="0022194A">
        <w:rPr>
          <w:rFonts w:cs="Arial"/>
          <w:sz w:val="20"/>
          <w:szCs w:val="20"/>
        </w:rPr>
        <w:t xml:space="preserve">and login instructions </w:t>
      </w:r>
      <w:r w:rsidR="00BE6F7A" w:rsidRPr="0022194A">
        <w:rPr>
          <w:rFonts w:cs="Arial"/>
          <w:sz w:val="20"/>
          <w:szCs w:val="20"/>
        </w:rPr>
        <w:t xml:space="preserve">are available for </w:t>
      </w:r>
      <w:r w:rsidR="0022194A">
        <w:rPr>
          <w:sz w:val="20"/>
          <w:szCs w:val="20"/>
        </w:rPr>
        <w:t>all digital resources</w:t>
      </w:r>
      <w:r w:rsidR="00F00CFB" w:rsidRPr="0022194A">
        <w:rPr>
          <w:rFonts w:cs="Arial"/>
          <w:sz w:val="20"/>
          <w:szCs w:val="20"/>
        </w:rPr>
        <w:t>.</w:t>
      </w:r>
      <w:r w:rsidR="00CC4ACB">
        <w:rPr>
          <w:rFonts w:cs="Arial"/>
          <w:sz w:val="20"/>
          <w:szCs w:val="20"/>
        </w:rPr>
        <w:t xml:space="preserve"> For help locating and accessing digital resources </w:t>
      </w:r>
      <w:r w:rsidR="00677E4B">
        <w:rPr>
          <w:rFonts w:cs="Arial"/>
          <w:sz w:val="20"/>
          <w:szCs w:val="20"/>
        </w:rPr>
        <w:t>email</w:t>
      </w:r>
      <w:r w:rsidR="003A7EAF">
        <w:rPr>
          <w:rFonts w:cs="Arial"/>
          <w:sz w:val="20"/>
          <w:szCs w:val="20"/>
        </w:rPr>
        <w:t xml:space="preserve"> </w:t>
      </w:r>
      <w:hyperlink r:id="rId18" w:history="1">
        <w:r w:rsidR="00F965AA" w:rsidRPr="00F965AA">
          <w:rPr>
            <w:rStyle w:val="Hyperlink"/>
            <w:rFonts w:cs="Arial"/>
            <w:sz w:val="20"/>
            <w:szCs w:val="20"/>
          </w:rPr>
          <w:t>Charlotte Nutter</w:t>
        </w:r>
      </w:hyperlink>
      <w:bookmarkStart w:id="0" w:name="_GoBack"/>
      <w:bookmarkEnd w:id="0"/>
      <w:r w:rsidR="00F965AA">
        <w:rPr>
          <w:rFonts w:cs="Arial"/>
          <w:sz w:val="20"/>
          <w:szCs w:val="20"/>
        </w:rPr>
        <w:t>.</w:t>
      </w:r>
    </w:p>
    <w:p w:rsidR="004364E3" w:rsidRPr="0022194A" w:rsidRDefault="004364E3" w:rsidP="004645D6">
      <w:pPr>
        <w:spacing w:after="120"/>
        <w:rPr>
          <w:rFonts w:cs="Arial"/>
          <w:sz w:val="20"/>
          <w:szCs w:val="20"/>
        </w:rPr>
      </w:pPr>
      <w:r w:rsidRPr="0022194A">
        <w:rPr>
          <w:rFonts w:cs="Arial"/>
          <w:sz w:val="20"/>
          <w:szCs w:val="20"/>
        </w:rPr>
        <w:t xml:space="preserve">The library has </w:t>
      </w:r>
      <w:r w:rsidR="0022194A" w:rsidRPr="0022194A">
        <w:rPr>
          <w:rFonts w:cs="Arial"/>
          <w:sz w:val="20"/>
          <w:szCs w:val="20"/>
        </w:rPr>
        <w:t>five</w:t>
      </w:r>
      <w:r w:rsidRPr="0022194A">
        <w:rPr>
          <w:rFonts w:cs="Arial"/>
          <w:sz w:val="20"/>
          <w:szCs w:val="20"/>
        </w:rPr>
        <w:t xml:space="preserve"> Kindles pre-loaded with books for </w:t>
      </w:r>
      <w:r w:rsidR="0022194A">
        <w:rPr>
          <w:rFonts w:cs="Arial"/>
          <w:sz w:val="20"/>
          <w:szCs w:val="20"/>
        </w:rPr>
        <w:t xml:space="preserve">some </w:t>
      </w:r>
      <w:r w:rsidRPr="0022194A">
        <w:rPr>
          <w:rFonts w:cs="Arial"/>
          <w:sz w:val="20"/>
          <w:szCs w:val="20"/>
        </w:rPr>
        <w:t>courses</w:t>
      </w:r>
      <w:r w:rsidR="0022194A">
        <w:rPr>
          <w:rFonts w:cs="Arial"/>
          <w:sz w:val="20"/>
          <w:szCs w:val="20"/>
        </w:rPr>
        <w:t>;</w:t>
      </w:r>
      <w:r w:rsidR="003A7EAF">
        <w:rPr>
          <w:rFonts w:cs="Arial"/>
          <w:sz w:val="20"/>
          <w:szCs w:val="20"/>
        </w:rPr>
        <w:t xml:space="preserve"> you may</w:t>
      </w:r>
      <w:r w:rsidR="0022194A">
        <w:rPr>
          <w:rFonts w:cs="Arial"/>
          <w:sz w:val="20"/>
          <w:szCs w:val="20"/>
        </w:rPr>
        <w:t xml:space="preserve"> check them out at circulation</w:t>
      </w:r>
      <w:r w:rsidRPr="0022194A">
        <w:rPr>
          <w:rFonts w:cs="Arial"/>
          <w:sz w:val="20"/>
          <w:szCs w:val="20"/>
        </w:rPr>
        <w:t>.</w:t>
      </w:r>
    </w:p>
    <w:p w:rsidR="00CC22F5" w:rsidRPr="004645D6" w:rsidRDefault="00CC22F5" w:rsidP="00CC22F5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Scanners and Copiers</w:t>
      </w:r>
    </w:p>
    <w:p w:rsidR="00182FD3" w:rsidRPr="00053BB0" w:rsidRDefault="00CC22F5" w:rsidP="00CC22F5">
      <w:pPr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There is a scanner in the Reference Lab</w:t>
      </w:r>
      <w:r w:rsidR="00F55952">
        <w:rPr>
          <w:rFonts w:cs="Arial"/>
          <w:sz w:val="20"/>
          <w:szCs w:val="20"/>
        </w:rPr>
        <w:t xml:space="preserve"> for research purposes</w:t>
      </w:r>
      <w:r w:rsidRPr="00053BB0">
        <w:rPr>
          <w:rFonts w:cs="Arial"/>
          <w:sz w:val="20"/>
          <w:szCs w:val="20"/>
        </w:rPr>
        <w:t xml:space="preserve">. You can scan </w:t>
      </w:r>
      <w:r w:rsidR="00625E57">
        <w:rPr>
          <w:rFonts w:cs="Arial"/>
          <w:sz w:val="20"/>
          <w:szCs w:val="20"/>
        </w:rPr>
        <w:t>to a</w:t>
      </w:r>
      <w:r w:rsidRPr="00053BB0">
        <w:rPr>
          <w:rFonts w:cs="Arial"/>
          <w:sz w:val="20"/>
          <w:szCs w:val="20"/>
        </w:rPr>
        <w:t xml:space="preserve"> flash drive</w:t>
      </w:r>
      <w:r w:rsidR="00625E57">
        <w:rPr>
          <w:rFonts w:cs="Arial"/>
          <w:sz w:val="20"/>
          <w:szCs w:val="20"/>
        </w:rPr>
        <w:t>;</w:t>
      </w:r>
      <w:r w:rsidR="00053BB0" w:rsidRPr="00053BB0">
        <w:rPr>
          <w:rFonts w:cs="Arial"/>
          <w:sz w:val="20"/>
          <w:szCs w:val="20"/>
        </w:rPr>
        <w:t xml:space="preserve"> flash drive</w:t>
      </w:r>
      <w:r w:rsidR="00625E57">
        <w:rPr>
          <w:rFonts w:cs="Arial"/>
          <w:sz w:val="20"/>
          <w:szCs w:val="20"/>
        </w:rPr>
        <w:t>s</w:t>
      </w:r>
      <w:r w:rsidR="00053BB0" w:rsidRPr="00053BB0">
        <w:rPr>
          <w:rFonts w:cs="Arial"/>
          <w:sz w:val="20"/>
          <w:szCs w:val="20"/>
        </w:rPr>
        <w:t xml:space="preserve"> </w:t>
      </w:r>
      <w:r w:rsidR="00625E57">
        <w:rPr>
          <w:rFonts w:cs="Arial"/>
          <w:sz w:val="20"/>
          <w:szCs w:val="20"/>
        </w:rPr>
        <w:t>are</w:t>
      </w:r>
      <w:r w:rsidR="00053BB0" w:rsidRPr="00053BB0">
        <w:rPr>
          <w:rFonts w:cs="Arial"/>
          <w:sz w:val="20"/>
          <w:szCs w:val="20"/>
        </w:rPr>
        <w:t xml:space="preserve"> available at circulation for </w:t>
      </w:r>
      <w:r w:rsidR="00BE0E15">
        <w:rPr>
          <w:rFonts w:cs="Arial"/>
          <w:sz w:val="20"/>
          <w:szCs w:val="20"/>
        </w:rPr>
        <w:t>checkout</w:t>
      </w:r>
      <w:r w:rsidR="00053BB0" w:rsidRPr="00053BB0">
        <w:rPr>
          <w:rFonts w:cs="Arial"/>
          <w:sz w:val="20"/>
          <w:szCs w:val="20"/>
        </w:rPr>
        <w:t>.</w:t>
      </w:r>
      <w:r w:rsidRPr="00053BB0">
        <w:rPr>
          <w:rFonts w:cs="Arial"/>
          <w:sz w:val="20"/>
          <w:szCs w:val="20"/>
        </w:rPr>
        <w:t xml:space="preserve"> Scan-to-email is available at all 3 copiers in t</w:t>
      </w:r>
      <w:r w:rsidR="000E245B">
        <w:rPr>
          <w:rFonts w:cs="Arial"/>
          <w:sz w:val="20"/>
          <w:szCs w:val="20"/>
        </w:rPr>
        <w:t xml:space="preserve">he library. Photo copying is 10 cents per </w:t>
      </w:r>
      <w:r w:rsidRPr="00053BB0">
        <w:rPr>
          <w:rFonts w:cs="Arial"/>
          <w:sz w:val="20"/>
          <w:szCs w:val="20"/>
        </w:rPr>
        <w:t>page</w:t>
      </w:r>
      <w:r w:rsidR="00BE0E15">
        <w:rPr>
          <w:rFonts w:cs="Arial"/>
          <w:sz w:val="20"/>
          <w:szCs w:val="20"/>
        </w:rPr>
        <w:t>. It</w:t>
      </w:r>
      <w:r w:rsidRPr="00053BB0">
        <w:rPr>
          <w:rFonts w:cs="Arial"/>
          <w:sz w:val="20"/>
          <w:szCs w:val="20"/>
        </w:rPr>
        <w:t xml:space="preserve"> is tracked </w:t>
      </w:r>
      <w:r w:rsidR="00BE0E15">
        <w:rPr>
          <w:rFonts w:cs="Arial"/>
          <w:sz w:val="20"/>
          <w:szCs w:val="20"/>
        </w:rPr>
        <w:t>through your print copy account and</w:t>
      </w:r>
      <w:r w:rsidRPr="00053BB0">
        <w:rPr>
          <w:rFonts w:cs="Arial"/>
          <w:sz w:val="20"/>
          <w:szCs w:val="20"/>
        </w:rPr>
        <w:t xml:space="preserve"> can be replenished at the circulation desk or in the business office.</w:t>
      </w:r>
      <w:r w:rsidR="000E245B">
        <w:rPr>
          <w:rFonts w:cs="Arial"/>
          <w:sz w:val="20"/>
          <w:szCs w:val="20"/>
        </w:rPr>
        <w:t xml:space="preserve"> There is a colored </w:t>
      </w:r>
      <w:r w:rsidR="00BB32B2">
        <w:rPr>
          <w:rFonts w:cs="Arial"/>
          <w:sz w:val="20"/>
          <w:szCs w:val="20"/>
        </w:rPr>
        <w:t>printer</w:t>
      </w:r>
      <w:r w:rsidR="003A7EAF">
        <w:rPr>
          <w:rFonts w:cs="Arial"/>
          <w:sz w:val="20"/>
          <w:szCs w:val="20"/>
        </w:rPr>
        <w:t xml:space="preserve"> in the computer lab, and</w:t>
      </w:r>
      <w:r w:rsidR="000E245B">
        <w:rPr>
          <w:rFonts w:cs="Arial"/>
          <w:sz w:val="20"/>
          <w:szCs w:val="20"/>
        </w:rPr>
        <w:t xml:space="preserve"> </w:t>
      </w:r>
      <w:r w:rsidR="003A7EAF">
        <w:rPr>
          <w:rFonts w:cs="Arial"/>
          <w:sz w:val="20"/>
          <w:szCs w:val="20"/>
        </w:rPr>
        <w:t>c</w:t>
      </w:r>
      <w:r w:rsidR="000E245B">
        <w:rPr>
          <w:rFonts w:cs="Arial"/>
          <w:sz w:val="20"/>
          <w:szCs w:val="20"/>
        </w:rPr>
        <w:t>opies are 15 cents per</w:t>
      </w:r>
      <w:r w:rsidR="00761030">
        <w:rPr>
          <w:rFonts w:cs="Arial"/>
          <w:sz w:val="20"/>
          <w:szCs w:val="20"/>
        </w:rPr>
        <w:t xml:space="preserve"> </w:t>
      </w:r>
      <w:r w:rsidR="000E245B">
        <w:rPr>
          <w:rFonts w:cs="Arial"/>
          <w:sz w:val="20"/>
          <w:szCs w:val="20"/>
        </w:rPr>
        <w:t>page.</w:t>
      </w:r>
    </w:p>
    <w:p w:rsidR="00CA33F3" w:rsidRPr="004645D6" w:rsidRDefault="00CA33F3" w:rsidP="00CA33F3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Library Conference Rooms</w:t>
      </w:r>
    </w:p>
    <w:p w:rsidR="00CA33F3" w:rsidRDefault="00761030" w:rsidP="00CA33F3">
      <w:pPr>
        <w:rPr>
          <w:rFonts w:cs="Arial"/>
          <w:b/>
          <w:sz w:val="28"/>
          <w:szCs w:val="18"/>
          <w:u w:val="single"/>
        </w:rPr>
      </w:pPr>
      <w:r>
        <w:rPr>
          <w:rFonts w:cs="Arial"/>
          <w:sz w:val="20"/>
          <w:szCs w:val="20"/>
        </w:rPr>
        <w:t>There are 5</w:t>
      </w:r>
      <w:r w:rsidR="00CA33F3">
        <w:rPr>
          <w:rFonts w:cs="Arial"/>
          <w:sz w:val="20"/>
          <w:szCs w:val="20"/>
        </w:rPr>
        <w:t xml:space="preserve"> conference rooms in the library for student meetings and study groups. They can be scheduled for 2 hour blocks through the circulation desk.</w:t>
      </w:r>
    </w:p>
    <w:p w:rsidR="00F00CFB" w:rsidRDefault="00F00CFB" w:rsidP="00CA33F3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Library Carrel Lockers</w:t>
      </w:r>
    </w:p>
    <w:p w:rsidR="00F00CFB" w:rsidRDefault="00F00CFB" w:rsidP="00F00CFB">
      <w:pPr>
        <w:rPr>
          <w:rFonts w:cs="Arial"/>
          <w:b/>
          <w:sz w:val="28"/>
          <w:szCs w:val="18"/>
          <w:u w:val="single"/>
        </w:rPr>
      </w:pPr>
      <w:r>
        <w:rPr>
          <w:rFonts w:cs="Arial"/>
          <w:sz w:val="20"/>
          <w:szCs w:val="20"/>
        </w:rPr>
        <w:t xml:space="preserve">There are 16 secure carrel lockers available for students </w:t>
      </w:r>
      <w:r w:rsidRPr="00F00CFB">
        <w:rPr>
          <w:rFonts w:cs="Arial"/>
          <w:sz w:val="20"/>
          <w:szCs w:val="20"/>
        </w:rPr>
        <w:t>on a first come, first served basis with payment of a key deposit</w:t>
      </w:r>
      <w:r>
        <w:rPr>
          <w:rFonts w:cs="Arial"/>
          <w:sz w:val="20"/>
          <w:szCs w:val="20"/>
        </w:rPr>
        <w:t>. Priority is given to those researching and writing theses.</w:t>
      </w:r>
    </w:p>
    <w:p w:rsidR="00CA33F3" w:rsidRPr="004645D6" w:rsidRDefault="00CA33F3" w:rsidP="00CA33F3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Returning Books and Media</w:t>
      </w:r>
    </w:p>
    <w:p w:rsidR="00CA33F3" w:rsidRPr="00053BB0" w:rsidRDefault="00CA33F3" w:rsidP="00CA33F3">
      <w:pPr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Book returns are located outside of the library on the north wall of the building, in the Student Center near the library entrance, and at the circulation desk.</w:t>
      </w:r>
    </w:p>
    <w:sectPr w:rsidR="00CA33F3" w:rsidRPr="00053BB0" w:rsidSect="003D695B">
      <w:type w:val="continuous"/>
      <w:pgSz w:w="12240" w:h="15840" w:code="1"/>
      <w:pgMar w:top="1008" w:right="1152" w:bottom="1440" w:left="1152" w:header="720" w:footer="720" w:gutter="0"/>
      <w:cols w:num="2" w:space="108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Love of Thunder">
    <w:altName w:val="Malgun Gothic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A6C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EC0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28B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E6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0697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EE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49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0F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CA8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C9"/>
    <w:rsid w:val="00053BB0"/>
    <w:rsid w:val="000D2AB2"/>
    <w:rsid w:val="000E245B"/>
    <w:rsid w:val="0010714C"/>
    <w:rsid w:val="00182FD3"/>
    <w:rsid w:val="001A16EE"/>
    <w:rsid w:val="001A79B7"/>
    <w:rsid w:val="001D1572"/>
    <w:rsid w:val="001D23EE"/>
    <w:rsid w:val="001F5843"/>
    <w:rsid w:val="0022194A"/>
    <w:rsid w:val="0024194E"/>
    <w:rsid w:val="00282975"/>
    <w:rsid w:val="002F59A1"/>
    <w:rsid w:val="00352E35"/>
    <w:rsid w:val="003A7EAF"/>
    <w:rsid w:val="003D695B"/>
    <w:rsid w:val="00402EB4"/>
    <w:rsid w:val="004364E3"/>
    <w:rsid w:val="004645D6"/>
    <w:rsid w:val="004C5505"/>
    <w:rsid w:val="004C69C9"/>
    <w:rsid w:val="005100C5"/>
    <w:rsid w:val="005F6131"/>
    <w:rsid w:val="00625E57"/>
    <w:rsid w:val="00677E4B"/>
    <w:rsid w:val="00695A16"/>
    <w:rsid w:val="006D2966"/>
    <w:rsid w:val="00712D52"/>
    <w:rsid w:val="00761030"/>
    <w:rsid w:val="007725F2"/>
    <w:rsid w:val="007C00DB"/>
    <w:rsid w:val="007D5992"/>
    <w:rsid w:val="007D6CA5"/>
    <w:rsid w:val="007E47D3"/>
    <w:rsid w:val="00805EE4"/>
    <w:rsid w:val="008D74AA"/>
    <w:rsid w:val="00913225"/>
    <w:rsid w:val="00916216"/>
    <w:rsid w:val="009D7E10"/>
    <w:rsid w:val="009E2ED9"/>
    <w:rsid w:val="009F0E68"/>
    <w:rsid w:val="009F5BF1"/>
    <w:rsid w:val="00A01D16"/>
    <w:rsid w:val="00A66B20"/>
    <w:rsid w:val="00B20DB7"/>
    <w:rsid w:val="00BB32B2"/>
    <w:rsid w:val="00BD5146"/>
    <w:rsid w:val="00BE0E15"/>
    <w:rsid w:val="00BE1686"/>
    <w:rsid w:val="00BE24B0"/>
    <w:rsid w:val="00BE6F7A"/>
    <w:rsid w:val="00C105DF"/>
    <w:rsid w:val="00C26E5B"/>
    <w:rsid w:val="00CA33F3"/>
    <w:rsid w:val="00CC22F5"/>
    <w:rsid w:val="00CC4ACB"/>
    <w:rsid w:val="00CE39E0"/>
    <w:rsid w:val="00D2514E"/>
    <w:rsid w:val="00DB2137"/>
    <w:rsid w:val="00DC592B"/>
    <w:rsid w:val="00E05716"/>
    <w:rsid w:val="00E233C9"/>
    <w:rsid w:val="00E31D99"/>
    <w:rsid w:val="00ED3561"/>
    <w:rsid w:val="00F00CFB"/>
    <w:rsid w:val="00F362C9"/>
    <w:rsid w:val="00F55952"/>
    <w:rsid w:val="00F75A35"/>
    <w:rsid w:val="00F965AA"/>
    <w:rsid w:val="00FB6D53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9CE9A"/>
  <w15:docId w15:val="{0AF70C0B-51FD-4693-9249-ABB9A29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1A68B3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B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F5BF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E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57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639791252" TargetMode="External"/><Relationship Id="rId13" Type="http://schemas.openxmlformats.org/officeDocument/2006/relationships/hyperlink" Target="https://denver-seminary.tlcdelivers.com:8080/" TargetMode="External"/><Relationship Id="rId18" Type="http://schemas.openxmlformats.org/officeDocument/2006/relationships/hyperlink" Target="mailto:Charlotte.Nutter@denverseminary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enver-seminary.tlcdelivers.com:8080/" TargetMode="External"/><Relationship Id="rId17" Type="http://schemas.openxmlformats.org/officeDocument/2006/relationships/hyperlink" Target="https://denverseminary.edu/resources/library/electronic-resources-quick-lin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adt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enver-seminary.tlcdelivers.com:80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guides.thedtl.org/home" TargetMode="External"/><Relationship Id="rId10" Type="http://schemas.openxmlformats.org/officeDocument/2006/relationships/hyperlink" Target="https://denver-seminary.tlcdelivers.com:8086/onlineBorrowerRegistrat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ef@denverseminary.edu" TargetMode="External"/><Relationship Id="rId14" Type="http://schemas.openxmlformats.org/officeDocument/2006/relationships/hyperlink" Target="http://libguides.thedtl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AA0B-FA8D-42DC-A6A5-BA65A7E9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Printables:  Emergency Contact Form</vt:lpstr>
    </vt:vector>
  </TitlesOfParts>
  <Company>TeachersPrintables.net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Printables:  Emergency Contact Form</dc:title>
  <dc:subject>Teachers Printables</dc:subject>
  <dc:creator>Savetz Publishing, Inc.</dc:creator>
  <cp:keywords>teachers printables</cp:keywords>
  <dc:description>Teachers Printables by Savetz Publishing, Inc. Download a Teachers Printable, open it in Microsoft Word, enter your information to customize it, and print your personalized Teachers Printable.</dc:description>
  <cp:lastModifiedBy>Ginkel, Nadine</cp:lastModifiedBy>
  <cp:revision>11</cp:revision>
  <cp:lastPrinted>2018-06-25T16:50:00Z</cp:lastPrinted>
  <dcterms:created xsi:type="dcterms:W3CDTF">2018-06-21T19:39:00Z</dcterms:created>
  <dcterms:modified xsi:type="dcterms:W3CDTF">2018-08-27T17:36:00Z</dcterms:modified>
  <cp:category>teachers printables</cp:category>
</cp:coreProperties>
</file>